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15" w:rsidRPr="00FC138B" w:rsidRDefault="00C81B15" w:rsidP="00C81B15">
      <w:pPr>
        <w:rPr>
          <w:rFonts w:ascii="Maiandra GD" w:hAnsi="Maiandra GD"/>
        </w:rPr>
      </w:pPr>
      <w:r>
        <w:rPr>
          <w:noProof/>
          <w:lang w:eastAsia="sl-SI"/>
        </w:rPr>
        <w:drawing>
          <wp:inline distT="0" distB="0" distL="0" distR="0">
            <wp:extent cx="5760720" cy="3178850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15" w:rsidRDefault="00C81B15" w:rsidP="00C81B15"/>
    <w:p w:rsidR="00C81B15" w:rsidRPr="003D07E2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Koronavirus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je zelo igriv mestni virus. Rad se zadržuje na površinah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,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kjer se pogosto nahajajo otroci. Všeč so mu majhne otroške rokice. Takšne kot jih imaš ti in tvo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ji 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prijatelji. Še posebej rad se nahaja v šolah, vrtcih in na igriščih. Tam je vedno polno otrok in se lahko nemoteno premika od enega do drugega noska. 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                                                 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Z otroci, tudi s tabo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, nepovabljen gost o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dide domov na družinsko kosilo, kjer so mamica, očka, bratci, sestrici in včasih tudi bratranci in sestrične.</w:t>
      </w:r>
    </w:p>
    <w:p w:rsidR="00C81B15" w:rsidRPr="003D07E2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Plastične gugalnice in tobogani so mu tako všeč, da na njih obsedi dolge tri dni. 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   Guga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in spušča se, ob tem pa močno vriska. Ker je tako majhen in skoraj neviden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         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ga s prostim očesom ne moreš videti niti slišati. Lahko se skrije kamorkoli. Najraje počiva na robu tobogana in čaka, da se prilepi na majhne otroške rokice, ki ga bodo odnesle v novi dom.  Skrije se na gugalnico in v p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eskovnik ali pa se več dni guga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na konjičku. Dovolj je že en obisk igrišča, da odide s tabo domov.</w:t>
      </w:r>
    </w:p>
    <w:p w:rsidR="00C81B15" w:rsidRPr="003D07E2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Tudi če se otrok, ki ima v nos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ku skrit </w:t>
      </w:r>
      <w:proofErr w:type="spellStart"/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k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oronavirus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ne bo dotaknil niti enega igrala, 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               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bo lahko virus zaplapolal v vetru in čakal na nove otroke, tudi tebe. Da boš ti, tvoja sestrica, mamica, očka, babica, dedek in prijatelji varni in se boste kmalu ponovno skupaj igrali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,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je pomembno, da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nihče ne krši pravil in se </w:t>
      </w:r>
      <w:proofErr w:type="spellStart"/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k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oronavirusu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izogiba v velikem loku.</w:t>
      </w:r>
    </w:p>
    <w:p w:rsidR="00C81B15" w:rsidRPr="003D07E2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Izogibanje otroškemu igrišču in redno umivanje rok nam 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bo pomagalo, da bomo premagali </w:t>
      </w:r>
      <w:proofErr w:type="spellStart"/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k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oronavirus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in bo kmalu spet tako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,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kot je bilo.</w:t>
      </w:r>
    </w:p>
    <w:p w:rsidR="00C81B15" w:rsidRPr="003D07E2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Čeprav skozi okno vidiš na igrišču druge otroke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,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bodi ti tisti, ki boš rekel </w:t>
      </w:r>
      <w:r w:rsidRPr="003D07E2"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  <w:t>NE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. 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                                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Le če bomo vsi otroci in starši rekli </w:t>
      </w:r>
      <w:r w:rsidRPr="003D07E2"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  <w:t>NE,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>k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oronavirus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na igrišču ne bo imel več družbe in bo slej kot prej odšel.</w:t>
      </w:r>
    </w:p>
    <w:p w:rsidR="00C81B15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lastRenderedPageBreak/>
        <w:t xml:space="preserve">Namesto na igrišče se z mamico, očkom, sestrico in bratcem odpravite na sprehod </w:t>
      </w:r>
      <w:r w:rsidR="00EC3B7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                     </w:t>
      </w: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v naravo ali gozd. Pa ne pozabi dobro umiti rokic z milom in toplo vodo, ko prideš domov iz sprehoda.</w:t>
      </w:r>
    </w:p>
    <w:p w:rsidR="00C81B15" w:rsidRPr="003D07E2" w:rsidRDefault="00C81B15" w:rsidP="00C81B1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C81B15" w:rsidRPr="00C65315" w:rsidRDefault="00C81B15" w:rsidP="00C81B15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sz w:val="28"/>
          <w:szCs w:val="24"/>
          <w:lang w:eastAsia="sl-SI"/>
        </w:rPr>
      </w:pPr>
      <w:r w:rsidRPr="00C65315">
        <w:rPr>
          <w:rFonts w:ascii="Maiandra GD" w:eastAsia="Times New Roman" w:hAnsi="Maiandra GD" w:cs="Times New Roman"/>
          <w:b/>
          <w:bCs/>
          <w:i/>
          <w:iCs/>
          <w:sz w:val="28"/>
          <w:szCs w:val="24"/>
          <w:lang w:eastAsia="sl-SI"/>
        </w:rPr>
        <w:t>Saj se boš držal pravil, a ne?</w:t>
      </w:r>
    </w:p>
    <w:p w:rsidR="00C81B15" w:rsidRDefault="00C81B15" w:rsidP="00C81B15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7"/>
          <w:szCs w:val="27"/>
          <w:lang w:eastAsia="sl-SI"/>
        </w:rPr>
      </w:pPr>
    </w:p>
    <w:p w:rsidR="00C81B15" w:rsidRDefault="00C81B15" w:rsidP="00C81B15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7"/>
          <w:szCs w:val="27"/>
          <w:lang w:eastAsia="sl-SI"/>
        </w:rPr>
      </w:pPr>
    </w:p>
    <w:p w:rsidR="00C81B15" w:rsidRDefault="00C81B15" w:rsidP="00C81B15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7"/>
          <w:szCs w:val="27"/>
          <w:lang w:eastAsia="sl-SI"/>
        </w:rPr>
      </w:pPr>
    </w:p>
    <w:p w:rsidR="00C81B15" w:rsidRPr="003D07E2" w:rsidRDefault="00C81B15" w:rsidP="00C81B15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7"/>
          <w:szCs w:val="27"/>
          <w:lang w:eastAsia="sl-SI"/>
        </w:rPr>
      </w:pPr>
      <w:r w:rsidRPr="003D07E2">
        <w:rPr>
          <w:rFonts w:ascii="Maiandra GD" w:eastAsia="Times New Roman" w:hAnsi="Maiandra GD" w:cs="Times New Roman"/>
          <w:b/>
          <w:bCs/>
          <w:sz w:val="27"/>
          <w:szCs w:val="27"/>
          <w:lang w:eastAsia="sl-SI"/>
        </w:rPr>
        <w:t>Vprašanja za pogovor:</w:t>
      </w:r>
    </w:p>
    <w:p w:rsidR="00C81B15" w:rsidRPr="003D07E2" w:rsidRDefault="00C81B15" w:rsidP="00C81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Zakaj je pomembno, da ne obiskujemo otroškega igrišča?</w:t>
      </w:r>
    </w:p>
    <w:p w:rsidR="00C81B15" w:rsidRPr="003D07E2" w:rsidRDefault="00C81B15" w:rsidP="00C81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Koliko časa lahko </w:t>
      </w:r>
      <w:proofErr w:type="spellStart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Koronavirus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ostane na otroškem igrišču?</w:t>
      </w:r>
    </w:p>
    <w:p w:rsidR="00C81B15" w:rsidRDefault="00C81B15" w:rsidP="00C81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Kaj lahko narediš ti, da skupaj premagamo </w:t>
      </w:r>
      <w:proofErr w:type="spellStart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Koronavirus</w:t>
      </w:r>
      <w:proofErr w:type="spellEnd"/>
      <w:r w:rsidRPr="003D07E2">
        <w:rPr>
          <w:rFonts w:ascii="Maiandra GD" w:eastAsia="Times New Roman" w:hAnsi="Maiandra GD" w:cs="Times New Roman"/>
          <w:sz w:val="24"/>
          <w:szCs w:val="24"/>
          <w:lang w:eastAsia="sl-SI"/>
        </w:rPr>
        <w:t>?</w:t>
      </w: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EC3B79" w:rsidRPr="003D07E2" w:rsidRDefault="00EC3B79" w:rsidP="00EC3B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C81B15" w:rsidRPr="003D07E2" w:rsidRDefault="00C81B15" w:rsidP="00C81B15">
      <w:pPr>
        <w:rPr>
          <w:rFonts w:ascii="Maiandra GD" w:hAnsi="Maiandra GD"/>
        </w:rPr>
      </w:pPr>
    </w:p>
    <w:p w:rsidR="00276D7E" w:rsidRDefault="00EC3B79" w:rsidP="00EC3B79">
      <w:pPr>
        <w:jc w:val="center"/>
      </w:pPr>
      <w:r w:rsidRPr="00EC3B79">
        <w:drawing>
          <wp:inline distT="0" distB="0" distL="0" distR="0">
            <wp:extent cx="1975485" cy="1190625"/>
            <wp:effectExtent l="19050" t="0" r="571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D7E" w:rsidSect="0027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D3"/>
    <w:multiLevelType w:val="multilevel"/>
    <w:tmpl w:val="924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1B15"/>
    <w:rsid w:val="00276D7E"/>
    <w:rsid w:val="00C81B15"/>
    <w:rsid w:val="00EC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Mejas</dc:creator>
  <cp:lastModifiedBy>Mejas</cp:lastModifiedBy>
  <cp:revision>2</cp:revision>
  <dcterms:created xsi:type="dcterms:W3CDTF">2020-04-03T12:24:00Z</dcterms:created>
  <dcterms:modified xsi:type="dcterms:W3CDTF">2020-04-03T12:30:00Z</dcterms:modified>
</cp:coreProperties>
</file>