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BF51B5" w:rsidRPr="00BF51B5" w:rsidRDefault="00376CFE">
      <w:pPr>
        <w:rPr>
          <w:b/>
          <w:i/>
        </w:rPr>
      </w:pPr>
      <w:r>
        <w:rPr>
          <w:b/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CF5352" wp14:editId="25BC45AF">
                <wp:simplePos x="0" y="0"/>
                <wp:positionH relativeFrom="page">
                  <wp:posOffset>5586095</wp:posOffset>
                </wp:positionH>
                <wp:positionV relativeFrom="paragraph">
                  <wp:posOffset>-172085</wp:posOffset>
                </wp:positionV>
                <wp:extent cx="1752600" cy="857250"/>
                <wp:effectExtent l="0" t="0" r="0" b="0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CFE" w:rsidRDefault="00376CFE" w:rsidP="00376CFE">
                            <w:pPr>
                              <w:jc w:val="both"/>
                            </w:pPr>
                            <w:r>
                              <w:t>Zbrani učni cilji, ki jih bom ocenjevala pri ustnem ocenjevanju znanja.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CF5352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439.85pt;margin-top:-13.55pt;width:138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" filled="f" stroked="f" strokeweight=".5pt">
                <v:textbox>
                  <w:txbxContent>
                    <w:p w:rsidR="00376CFE" w:rsidRDefault="00376CFE" w:rsidP="00376CFE">
                      <w:pPr>
                        <w:jc w:val="both"/>
                      </w:pPr>
                      <w:r>
                        <w:t>Zbrani učni cilji, ki jih bom ocenjevala pri ustnem ocenjevanju znanja.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i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0CB7D" wp14:editId="2B6B6C14">
                <wp:simplePos x="0" y="0"/>
                <wp:positionH relativeFrom="column">
                  <wp:posOffset>4467225</wp:posOffset>
                </wp:positionH>
                <wp:positionV relativeFrom="paragraph">
                  <wp:posOffset>-276225</wp:posOffset>
                </wp:positionV>
                <wp:extent cx="2152650" cy="1009650"/>
                <wp:effectExtent l="38100" t="0" r="19050" b="1028700"/>
                <wp:wrapNone/>
                <wp:docPr id="1" name="Zaobljen pravokotni oblač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009650"/>
                        </a:xfrm>
                        <a:prstGeom prst="wedgeRoundRectCallout">
                          <a:avLst>
                            <a:gd name="adj1" fmla="val -50930"/>
                            <a:gd name="adj2" fmla="val 146462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6CFE" w:rsidRDefault="00376CFE" w:rsidP="00376CF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B60CB7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Zaobljen pravokotni oblaček 1" o:spid="_x0000_s1027" type="#_x0000_t62" style="position:absolute;margin-left:351.75pt;margin-top:-21.75pt;width:169.5pt;height:7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" adj="-201,42436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textbox>
                  <w:txbxContent>
                    <w:p w:rsidR="00376CFE" w:rsidRDefault="00376CFE" w:rsidP="00376CF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F51B5" w:rsidRPr="00BF51B5">
        <w:rPr>
          <w:b/>
          <w:i/>
        </w:rPr>
        <w:t>DELO NA DALJAVO</w:t>
      </w:r>
    </w:p>
    <w:p w:rsidR="00BF51B5" w:rsidRPr="00BF51B5" w:rsidRDefault="00BF51B5" w:rsidP="00376CFE">
      <w:pPr>
        <w:rPr>
          <w:u w:val="single"/>
        </w:rPr>
      </w:pPr>
      <w:r w:rsidRPr="00BF51B5">
        <w:rPr>
          <w:u w:val="single"/>
        </w:rPr>
        <w:t>Utrdi znanje za ustno ocenjevanje znanja. Pomagaj si z učbenikom.</w:t>
      </w:r>
      <w:bookmarkStart w:id="0" w:name="_GoBack"/>
      <w:bookmarkEnd w:id="0"/>
    </w:p>
    <w:p w:rsidR="00BF51B5" w:rsidRDefault="00BF51B5">
      <w:pPr>
        <w:rPr>
          <w:b/>
          <w:i/>
        </w:rPr>
      </w:pPr>
      <w:r>
        <w:rPr>
          <w:b/>
          <w:i/>
        </w:rPr>
        <w:t>Ocenjujemo sledeče:</w:t>
      </w:r>
    </w:p>
    <w:p w:rsidR="00BF51B5" w:rsidRDefault="00081301">
      <w:pPr>
        <w:rPr>
          <w:b/>
          <w:i/>
        </w:rPr>
      </w:pPr>
      <w:r>
        <w:rPr>
          <w:b/>
          <w:i/>
        </w:rPr>
        <w:t>GEOMETRIJA</w:t>
      </w:r>
    </w:p>
    <w:p w:rsidR="00081301" w:rsidRDefault="00081301">
      <w:r>
        <w:t xml:space="preserve">• usvojijo pojem orientacije na premici in v ravnini, </w:t>
      </w:r>
    </w:p>
    <w:p w:rsidR="00081301" w:rsidRDefault="00081301">
      <w:r>
        <w:t xml:space="preserve">• označijo oglišča danega lika v zahtevani orientaciji, </w:t>
      </w:r>
    </w:p>
    <w:p w:rsidR="00081301" w:rsidRDefault="00081301">
      <w:r>
        <w:t xml:space="preserve">• opišejo trikotnik (označijo oglišča, stranice, kote), razvrščajo trikotnike glede na kote in stranice ter spoznajo odnos med dolžinami stranic (trikotniško pravilo), </w:t>
      </w:r>
    </w:p>
    <w:p w:rsidR="00081301" w:rsidRDefault="00081301">
      <w:r>
        <w:t xml:space="preserve">• razlikujejo pojma notranji in zunanji kot trikotnika, </w:t>
      </w:r>
    </w:p>
    <w:p w:rsidR="00081301" w:rsidRDefault="00081301">
      <w:r>
        <w:t xml:space="preserve">• poznajo in uporabljajo vsoto notranjih in zunanjih kotov trikotnika pri računskih in načrtovalnih nalogah, </w:t>
      </w:r>
    </w:p>
    <w:p w:rsidR="00081301" w:rsidRDefault="00081301">
      <w:r>
        <w:t xml:space="preserve">• poznajo odnose med notranjimi koti trikotnika in stranicami trikotnika ter to uporabljajo pri načrtovalnih nalogah, </w:t>
      </w:r>
    </w:p>
    <w:p w:rsidR="00081301" w:rsidRDefault="00081301">
      <w:r>
        <w:t xml:space="preserve">• poznajo in uporabljajo potrebne ter zadostne podatke za skladnost trikotnikov pri načrtovalnih nalogah, </w:t>
      </w:r>
    </w:p>
    <w:p w:rsidR="00081301" w:rsidRDefault="00081301">
      <w:r>
        <w:t xml:space="preserve">• poznajo in uporabljajo višino pri načrtovanju trikotnika, </w:t>
      </w:r>
    </w:p>
    <w:p w:rsidR="00081301" w:rsidRDefault="00081301">
      <w:r>
        <w:t xml:space="preserve">• poznajo in uporabljajo znamenite točke trikotnika pri načrtovalnih nalogah, </w:t>
      </w:r>
    </w:p>
    <w:p w:rsidR="00081301" w:rsidRDefault="00081301">
      <w:r>
        <w:t xml:space="preserve">• poznajo in uporabljajo težišče, težiščnico, polmer včrtanega in očrtanega kroga trikotnika pri načrtovanju trikotnika, </w:t>
      </w:r>
    </w:p>
    <w:p w:rsidR="00081301" w:rsidRDefault="00081301">
      <w:r>
        <w:t xml:space="preserve">• trikotniku očrtajo in včrtajo krožnico, </w:t>
      </w:r>
    </w:p>
    <w:p w:rsidR="00081301" w:rsidRDefault="00081301">
      <w:r>
        <w:t xml:space="preserve">• opišejo in poimenujejo štirikotnik ter ga označijo (oglišča, stranice, kote, diagonalo), </w:t>
      </w:r>
    </w:p>
    <w:p w:rsidR="00081301" w:rsidRDefault="00081301">
      <w:r>
        <w:t xml:space="preserve">• prepoznajo trapez, ga opredelijo in opišejo z izrazi: osnovnica, krak, višina, srednjica, </w:t>
      </w:r>
    </w:p>
    <w:p w:rsidR="00081301" w:rsidRDefault="00081301">
      <w:r>
        <w:t xml:space="preserve">• poznajo in uporabljajo vsoto notranjih kotov štirikotnika pri računskih nalogah, </w:t>
      </w:r>
    </w:p>
    <w:p w:rsidR="00081301" w:rsidRDefault="00081301">
      <w:r>
        <w:t xml:space="preserve">• poznajo lastnosti štirikotnika in ga načrtajo glede na izbrane podatke, </w:t>
      </w:r>
    </w:p>
    <w:p w:rsidR="00081301" w:rsidRDefault="00081301">
      <w:r>
        <w:t xml:space="preserve">• prepoznajo in načrtajo štirikotnike (enakokrak trapez, </w:t>
      </w:r>
      <w:proofErr w:type="spellStart"/>
      <w:r>
        <w:t>deltoid</w:t>
      </w:r>
      <w:proofErr w:type="spellEnd"/>
      <w:r>
        <w:t>, paralelogram) ter opišejo njihove lastnosti,</w:t>
      </w:r>
      <w:r w:rsidRPr="00081301">
        <w:t xml:space="preserve"> </w:t>
      </w:r>
    </w:p>
    <w:p w:rsidR="00081301" w:rsidRDefault="00081301">
      <w:r>
        <w:t>•</w:t>
      </w:r>
      <w:r w:rsidR="00FA6A82">
        <w:t xml:space="preserve"> </w:t>
      </w:r>
      <w:r>
        <w:t>poznajo pojem višine v paralelogramu in trapezu ter</w:t>
      </w:r>
      <w:r w:rsidR="00FA6A82">
        <w:t xml:space="preserve"> ga uporabljajo pri načrtovanju,</w:t>
      </w:r>
    </w:p>
    <w:p w:rsidR="00FA6A82" w:rsidRDefault="00FA6A82">
      <w:r>
        <w:t xml:space="preserve">• poznajo transformacije (zrcaljenje, premik, vrtež) in njihove lastnosti, </w:t>
      </w:r>
    </w:p>
    <w:p w:rsidR="00FA6A82" w:rsidRDefault="00FA6A82">
      <w:r>
        <w:t xml:space="preserve">• zrcalijo točko, premico, daljico, kot, lik čez izbrano premico oziroma čez točko, </w:t>
      </w:r>
    </w:p>
    <w:p w:rsidR="00FA6A82" w:rsidRDefault="00FA6A82">
      <w:r>
        <w:t xml:space="preserve">• opišejo lastnosti zrcaljenja in ga simbolično zapišejo, </w:t>
      </w:r>
    </w:p>
    <w:p w:rsidR="00FA6A82" w:rsidRDefault="00FA6A82">
      <w:r>
        <w:t xml:space="preserve">• usvojijo pojem simetrale daljice in simetrale kota ter rešijo konstrukcijske naloge, </w:t>
      </w:r>
    </w:p>
    <w:p w:rsidR="00FA6A82" w:rsidRDefault="00FA6A82">
      <w:r>
        <w:t xml:space="preserve">• uporabljajo različne strategije načrtovanja kotov s šestilom in ravnilom, </w:t>
      </w:r>
    </w:p>
    <w:p w:rsidR="00FA6A82" w:rsidRDefault="00FA6A82">
      <w:r>
        <w:t xml:space="preserve">• prepoznajo kota s paroma vzporednih krakov (izmenični koti)in ugotovijo odnos med njunima velikostma, </w:t>
      </w:r>
    </w:p>
    <w:p w:rsidR="00FA6A82" w:rsidRDefault="00FA6A82">
      <w:r>
        <w:t xml:space="preserve">• danemu kotu poiščejo sovršni kot in sokot, </w:t>
      </w:r>
    </w:p>
    <w:p w:rsidR="00FA6A82" w:rsidRDefault="00FA6A82">
      <w:r>
        <w:t xml:space="preserve">• rešijo nalogo o dvojicah kotov, </w:t>
      </w:r>
    </w:p>
    <w:p w:rsidR="00081301" w:rsidRDefault="00FA6A82">
      <w:r>
        <w:t>• oblikujejo vzorce z vrteži in z zrcaljenjem.</w:t>
      </w:r>
    </w:p>
    <w:sectPr w:rsidR="00081301" w:rsidSect="00BF51B5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1B5"/>
    <w:rsid w:val="00081301"/>
    <w:rsid w:val="00376CFE"/>
    <w:rsid w:val="00537D56"/>
    <w:rsid w:val="00757465"/>
    <w:rsid w:val="00BF51B5"/>
    <w:rsid w:val="00FA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A354A-4156-4D62-96EC-1844ED079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F5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Smej</dc:creator>
  <cp:keywords/>
  <dc:description/>
  <cp:lastModifiedBy>Lidija Smej</cp:lastModifiedBy>
  <cp:revision>4</cp:revision>
  <dcterms:created xsi:type="dcterms:W3CDTF">2020-04-22T04:00:00Z</dcterms:created>
  <dcterms:modified xsi:type="dcterms:W3CDTF">2020-04-22T04:52:00Z</dcterms:modified>
</cp:coreProperties>
</file>